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 xml:space="preserve">I have recently moved to the area and when deciding on my children’s primary School options I took into consideration the catchment area for secondary schools.  I chose </w:t>
      </w:r>
      <w:r w:rsidR="008F0E8B">
        <w:rPr>
          <w:rFonts w:ascii="Arial" w:hAnsi="Arial" w:cs="Arial"/>
          <w:sz w:val="24"/>
          <w:szCs w:val="24"/>
        </w:rPr>
        <w:t>Abercerdin</w:t>
      </w:r>
      <w:bookmarkStart w:id="0" w:name="_GoBack"/>
      <w:bookmarkEnd w:id="0"/>
      <w:r>
        <w:rPr>
          <w:rFonts w:ascii="Arial" w:hAnsi="Arial" w:cs="Arial"/>
          <w:sz w:val="24"/>
          <w:szCs w:val="24"/>
        </w:rPr>
        <w:t xml:space="preserve"> Primary</w:t>
      </w:r>
      <w:r w:rsidR="00FD4B36">
        <w:rPr>
          <w:rFonts w:ascii="Arial" w:hAnsi="Arial" w:cs="Arial"/>
          <w:sz w:val="24"/>
          <w:szCs w:val="24"/>
        </w:rPr>
        <w:t xml:space="preserve"> School because</w:t>
      </w:r>
      <w:r>
        <w:rPr>
          <w:rFonts w:ascii="Arial" w:hAnsi="Arial" w:cs="Arial"/>
          <w:sz w:val="24"/>
          <w:szCs w:val="24"/>
        </w:rPr>
        <w:t xml:space="preserve"> </w:t>
      </w:r>
      <w:r w:rsidR="00FD4B36">
        <w:rPr>
          <w:rFonts w:ascii="Arial" w:hAnsi="Arial" w:cs="Arial"/>
          <w:sz w:val="24"/>
          <w:szCs w:val="24"/>
        </w:rPr>
        <w:t>it is local and in the catchment for CCYD which has</w:t>
      </w:r>
      <w:r>
        <w:rPr>
          <w:rFonts w:ascii="Arial" w:hAnsi="Arial" w:cs="Arial"/>
          <w:sz w:val="24"/>
          <w:szCs w:val="24"/>
        </w:rPr>
        <w:t xml:space="preserve">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8F0E8B"/>
    <w:rsid w:val="00996F2E"/>
    <w:rsid w:val="009C6DCA"/>
    <w:rsid w:val="00A71CC8"/>
    <w:rsid w:val="00C92488"/>
    <w:rsid w:val="00FD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DFF"/>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2020-01-30T08:59:00Z</dcterms:created>
  <dcterms:modified xsi:type="dcterms:W3CDTF">2020-01-30T08:59:00Z</dcterms:modified>
</cp:coreProperties>
</file>